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B" w:rsidRDefault="0067739B" w:rsidP="0067739B">
      <w:pPr>
        <w:tabs>
          <w:tab w:val="left" w:pos="375"/>
        </w:tabs>
        <w:spacing w:line="288" w:lineRule="exact"/>
        <w:ind w:right="60"/>
        <w:rPr>
          <w:rStyle w:val="Bodytext395pt"/>
          <w:rFonts w:ascii="Arial" w:eastAsia="Arial Unicode MS" w:hAnsi="Arial" w:cs="Arial"/>
          <w:color w:val="auto"/>
        </w:rPr>
      </w:pPr>
    </w:p>
    <w:p w:rsidR="0067739B" w:rsidRDefault="0067739B" w:rsidP="00677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PRZEDMIOTU</w:t>
      </w:r>
    </w:p>
    <w:p w:rsidR="0067739B" w:rsidRPr="0067739B" w:rsidRDefault="0067739B" w:rsidP="00677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67739B">
        <w:rPr>
          <w:rFonts w:ascii="Arial" w:hAnsi="Arial" w:cs="Arial"/>
          <w:b/>
        </w:rPr>
        <w:t>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272"/>
        <w:gridCol w:w="5536"/>
      </w:tblGrid>
      <w:tr w:rsidR="0067739B" w:rsidTr="003E2F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Kod przedmiotu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39B" w:rsidRPr="00944F27" w:rsidRDefault="0067739B" w:rsidP="003E2F6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16.1-7WF-B/C19</w:t>
            </w:r>
            <w:r w:rsidRPr="00944F27">
              <w:rPr>
                <w:rFonts w:ascii="Arial" w:hAnsi="Arial" w:cs="Arial"/>
                <w:i/>
                <w:sz w:val="20"/>
                <w:szCs w:val="20"/>
              </w:rPr>
              <w:t>-P</w:t>
            </w:r>
            <w:r>
              <w:rPr>
                <w:rFonts w:ascii="Arial" w:hAnsi="Arial" w:cs="Arial"/>
                <w:i/>
                <w:sz w:val="20"/>
                <w:szCs w:val="20"/>
              </w:rPr>
              <w:t>PP</w:t>
            </w:r>
          </w:p>
        </w:tc>
      </w:tr>
      <w:tr w:rsidR="0067739B" w:rsidRPr="005D03A9" w:rsidTr="003E2F6B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polskim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Pierwsza pomoc przedmedyczna</w:t>
            </w:r>
          </w:p>
          <w:p w:rsidR="0067739B" w:rsidRPr="005D03A9" w:rsidRDefault="0067739B" w:rsidP="003E2F6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03A9">
              <w:rPr>
                <w:rFonts w:ascii="Arial" w:eastAsia="Calibri" w:hAnsi="Arial" w:cs="Arial"/>
                <w:i/>
                <w:sz w:val="20"/>
                <w:szCs w:val="20"/>
              </w:rPr>
              <w:t xml:space="preserve">First Aid </w:t>
            </w:r>
            <w:proofErr w:type="spellStart"/>
            <w:r w:rsidRPr="005D03A9">
              <w:rPr>
                <w:rFonts w:ascii="Arial" w:eastAsia="Calibri" w:hAnsi="Arial" w:cs="Arial"/>
                <w:i/>
                <w:sz w:val="20"/>
                <w:szCs w:val="20"/>
              </w:rPr>
              <w:t>premedical</w:t>
            </w:r>
            <w:proofErr w:type="spellEnd"/>
          </w:p>
        </w:tc>
      </w:tr>
      <w:tr w:rsidR="0067739B" w:rsidTr="003E2F6B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Pr="005D03A9" w:rsidRDefault="0067739B" w:rsidP="003E2F6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angielskim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7739B" w:rsidRDefault="0067739B" w:rsidP="0067739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Wychowanie Fizyczne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Studia stacjonarne/studia niestacjonarne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pierwszego stopnia licencjackie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praktyczny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44F27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44F27">
              <w:rPr>
                <w:rFonts w:ascii="Arial" w:hAnsi="Arial" w:cs="Arial"/>
                <w:i/>
                <w:sz w:val="18"/>
                <w:szCs w:val="18"/>
              </w:rPr>
              <w:t>nauczycielska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WO, Instytut Fizjoterapii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Mgr Paweł Musiał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Mgr Szczepan Wójcik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7739B">
              <w:rPr>
                <w:rFonts w:ascii="Arial" w:hAnsi="Arial" w:cs="Arial"/>
                <w:i/>
                <w:sz w:val="18"/>
                <w:szCs w:val="18"/>
              </w:rPr>
              <w:t>886-456-356</w:t>
            </w:r>
          </w:p>
        </w:tc>
      </w:tr>
    </w:tbl>
    <w:p w:rsidR="0067739B" w:rsidRDefault="0067739B" w:rsidP="0067739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809"/>
      </w:tblGrid>
      <w:tr w:rsidR="0067739B" w:rsidTr="003E2F6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67739B" w:rsidTr="003E2F6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obowiązkowy</w:t>
            </w:r>
          </w:p>
        </w:tc>
      </w:tr>
      <w:tr w:rsidR="0067739B" w:rsidTr="003E2F6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Język polski</w:t>
            </w:r>
          </w:p>
        </w:tc>
      </w:tr>
      <w:tr w:rsidR="0067739B" w:rsidTr="003E2F6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</w:p>
        </w:tc>
      </w:tr>
      <w:tr w:rsidR="0067739B" w:rsidTr="003E2F6B">
        <w:trPr>
          <w:trHeight w:val="14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Podstawy anatomii i fizjologii na poziomie szkoły średniej</w:t>
            </w:r>
          </w:p>
        </w:tc>
      </w:tr>
    </w:tbl>
    <w:p w:rsidR="0067739B" w:rsidRDefault="0067739B" w:rsidP="0067739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67739B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0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39"/>
              <w:gridCol w:w="993"/>
              <w:gridCol w:w="1134"/>
              <w:gridCol w:w="1275"/>
              <w:gridCol w:w="1418"/>
            </w:tblGrid>
            <w:tr w:rsidR="0067739B" w:rsidRPr="00025E67" w:rsidTr="0067739B">
              <w:trPr>
                <w:trHeight w:val="683"/>
              </w:trPr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67739B" w:rsidRPr="00025E67" w:rsidTr="0067739B">
              <w:trPr>
                <w:trHeight w:val="461"/>
              </w:trPr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739B" w:rsidRPr="00025E67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739B" w:rsidRPr="00025E67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9B" w:rsidRPr="00025E67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</w:t>
                  </w:r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67739B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</w:t>
                  </w:r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9B" w:rsidRPr="00025E67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</w:t>
                  </w:r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67739B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</w:t>
                  </w:r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67739B" w:rsidRDefault="0067739B" w:rsidP="003E2F6B">
            <w:pPr>
              <w:tabs>
                <w:tab w:val="left" w:pos="0"/>
              </w:tabs>
              <w:ind w:right="40" w:hanging="34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67739B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Przedmiot realizowany w sali dydaktycznej</w:t>
            </w:r>
          </w:p>
        </w:tc>
      </w:tr>
      <w:tr w:rsidR="0067739B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Test z wiedzy teoretycznej oraz zaliczenie praktyczne wybranego przypadku, dyskusja z treści przedstawionych na wykładach</w:t>
            </w:r>
          </w:p>
        </w:tc>
      </w:tr>
      <w:tr w:rsidR="0067739B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Prezentacja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multimedialna, pokaz, instruktaż, symulacja przypadku, objaśnienie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739B" w:rsidTr="003E2F6B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</w:t>
            </w:r>
          </w:p>
          <w:p w:rsidR="0067739B" w:rsidRDefault="0067739B" w:rsidP="003E2F6B">
            <w:pPr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39B" w:rsidRDefault="0067739B" w:rsidP="003E2F6B">
            <w:pPr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39B" w:rsidRDefault="0067739B" w:rsidP="003E2F6B">
            <w:pPr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Goniewicz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M., Pierwsza pomoc. wyd. PZWL 2011</w:t>
            </w:r>
          </w:p>
          <w:p w:rsidR="0067739B" w:rsidRDefault="0067739B" w:rsidP="0067739B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Buchfelder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M,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Buchfelder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A. Podręczni pierwszej pomocy Wydawnictwo  lekarskie PZWL 2011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67739B" w:rsidRPr="0067739B" w:rsidRDefault="0067739B" w:rsidP="003E2F6B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Jakubaszko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J., Ratownik medyczny. wyd. Górnicki 2007</w:t>
            </w:r>
          </w:p>
        </w:tc>
      </w:tr>
      <w:tr w:rsidR="0067739B" w:rsidTr="003E2F6B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0"/>
                <w:numId w:val="3"/>
              </w:numPr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Brongel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L., Złota godzina. Krakowskie Wydawnictwo Medyczne, Kraków 2000.</w:t>
            </w:r>
          </w:p>
          <w:p w:rsidR="0067739B" w:rsidRDefault="0067739B" w:rsidP="0067739B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Wytyczne resuscytacji 2010 Europejskiej Rady Resuscytacji. Kraków 2010, rozdziały: 1, 2, 3, 6a, 8, 10. lub te same rozdziały na stronie internetowej Polskiej Rady Resuscytacji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  <w:t>http://www.prc.krakow.pl/2010</w:t>
            </w:r>
          </w:p>
          <w:p w:rsidR="0067739B" w:rsidRDefault="0067739B" w:rsidP="0067739B">
            <w:pPr>
              <w:numPr>
                <w:ilvl w:val="0"/>
                <w:numId w:val="3"/>
              </w:numPr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Jakubaszko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J.: Medycyna ratunkowa. Wyd. Górnicki, Wrocław 2003.</w:t>
            </w:r>
          </w:p>
          <w:p w:rsidR="0067739B" w:rsidRDefault="0067739B" w:rsidP="0067739B">
            <w:pPr>
              <w:numPr>
                <w:ilvl w:val="0"/>
                <w:numId w:val="3"/>
              </w:numPr>
              <w:ind w:left="252" w:hanging="25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Kokot T. (red.): Ostre stany zagrożenia życia. Wyd. PZWL, Warszawa 2002.</w:t>
            </w:r>
          </w:p>
        </w:tc>
      </w:tr>
    </w:tbl>
    <w:p w:rsidR="0067739B" w:rsidRDefault="0067739B" w:rsidP="0067739B">
      <w:pPr>
        <w:rPr>
          <w:rFonts w:ascii="Arial" w:hAnsi="Arial" w:cs="Arial"/>
          <w:b/>
          <w:sz w:val="20"/>
          <w:szCs w:val="20"/>
        </w:rPr>
      </w:pPr>
    </w:p>
    <w:p w:rsidR="0067739B" w:rsidRDefault="0067739B" w:rsidP="0067739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7739B" w:rsidTr="003E2F6B">
        <w:trPr>
          <w:trHeight w:val="56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9B" w:rsidRDefault="0067739B" w:rsidP="0067739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Cele przedmiotu</w:t>
            </w:r>
          </w:p>
          <w:p w:rsidR="0067739B" w:rsidRDefault="0067739B" w:rsidP="003E2F6B">
            <w:pPr>
              <w:ind w:left="356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C1-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Przedstawienie i wdrożenie algorytmów BLS w oparciu o najnowsze, obowiązujące wytyczne wg ERC 2012r. </w:t>
            </w:r>
          </w:p>
          <w:p w:rsidR="0067739B" w:rsidRDefault="0067739B" w:rsidP="003E2F6B">
            <w:pPr>
              <w:ind w:left="356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C2-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Omówienie technik udrożnienia dróg oddechowych oraz  masażu pośredniego serca z wykorzystaniem automatycznego defibrylatora zewnętrznego AED. </w:t>
            </w:r>
          </w:p>
          <w:p w:rsidR="0067739B" w:rsidRDefault="0067739B" w:rsidP="003E2F6B">
            <w:pPr>
              <w:ind w:left="356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C3-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Wyjaśnienie podstawowych zagrożeń wynikających z urazu. Przedstawienie obrażeń ludzkiego ciała z wyszczególnieniem charakterystyki rodzaju ran, zasad i standardów udzielana pierwszej pomocy osobom poszkodowanym. Różnicowanie krwotoków. </w:t>
            </w:r>
          </w:p>
          <w:p w:rsidR="0067739B" w:rsidRDefault="0067739B" w:rsidP="003E2F6B">
            <w:pPr>
              <w:ind w:left="356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C4-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Poznanie specyfiki zatruć. </w:t>
            </w:r>
          </w:p>
          <w:p w:rsidR="0067739B" w:rsidRDefault="0067739B" w:rsidP="003E2F6B">
            <w:pPr>
              <w:ind w:left="35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C5-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Wykonanie klasyfikacji nagłych zagrożeń środowiskowych.</w:t>
            </w:r>
          </w:p>
        </w:tc>
      </w:tr>
      <w:tr w:rsidR="0067739B" w:rsidTr="003E2F6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Treści programowe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T1-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NZK a </w:t>
            </w: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basic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life </w:t>
            </w: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support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(BLS) w oparciu o najnowsze, obwiązujące wytyczne ERC. Nagłe zatrzymanie krążenia, definicja, istota problemu, rozpoznanie NZK. Aspekty prawne oraz epidemiologia problemu.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T2-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Algorytm BLS u dorosłych i u dzieci w oparciu o obowiązujący algorytm ERC z 2010r. Zasady </w:t>
            </w: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bezprzyrządowego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udrażniania dróg oddechowych oraz masażu pośredniego serca. Etapy „łańcucha przeżycia”. Resuscytacja a reanimacja. Przedstawienie najczęstszych błędów podczas BLS. Pozycja boczna ustalona. Prezentacja BLS na fantomie.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T3-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val="de-DE"/>
              </w:rPr>
              <w:t xml:space="preserve">BLS + AED.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Automatyczny defibrylator zewnętrzny – zasada działania, wykorzystanie podczas utrzymywania podstawowych czynności życiowych. Prezentacja AED na fantomie.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T4-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Rana. Definicja, cechy charakterystyczne i podział ran. Następstwa. Czynności wykonywania pierwszej pomocy, zasady  stosowania opatrunku. Postępowanie w sytuacji szczególnej: ciało obce w ranie, rana postrzałowa, </w:t>
            </w: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wytrzewienie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, rana postrzałowa, rana kąsana, amputacja.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T5-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Krwawienie i krwotok - definicje, etiopatogeneza, objawy. Różnicowanie krwotoku żylnego i tętniczego; krwotoki wewnętrzne. Pierwsza pomoc w przypadku krwotoku. Przedstawienie właściwego wykonania opatrunku uciskowego.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T6-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Urazy układu ruchu. Podział i definicje. Udzielanie pierwszej pomocy w przypadku: skręcenie, zwichnięcia, </w:t>
            </w: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podwichnięcia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, złamania zamkniętego i otwartego. Zasady przedszpitalnego unieruchomienia złamanej kończyny. Omówienie odrębności urazów  układu ruchu dla grup wiekowych dzieci i osób starszych.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T7-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Nagłe zagrożenia środowiskowe. Zapobieganie oraz udzielanie pierwszej pomocy w przypadku: hipotermii, hipertermii, </w:t>
            </w: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odmrożeń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, oparzeń, upadku z wysokości, utonięcia, podtopienia, porażenia prądem elektrycznym.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T8-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Zatrucia – epidemiologia, definicja i podział zatruć. Drogi wchłaniania substancji trujących i szkodliwych, objawy zatrucia. Ogólne zasady postępowania w zatruciach.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T8-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Nauka rozpoznania nagłego zatrzymania krążenia.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T9-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Przedstawienie algorytmu BLS u dorosłych i u dzieci. Zasady </w:t>
            </w: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bezprzyrządowego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udrażniania dróg oddechowych oraz masażu pośredniego serca. Etapy „łańcucha przeżycia”. 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T10-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val="de-DE"/>
              </w:rPr>
              <w:t xml:space="preserve">BLS + AED.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Automatyczny defibrylator zewnętrzny – zasada działania, wykorzystanie podczas utrzymywania podstawowych czynności życiowych. 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T11-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Instruktaż wykonywania pierwszej pomocy, zasady stosowania opatrunku. 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T12-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Pokaz pierwsza pomocy w przypadku krwotoku. Przedstawienie właściwego wykonania opatrunku uciskowego.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T13-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Nauka zasad przedszpitalnego unieruchomienia złamanej kończyny. Omówienie odrębności urazów  układu ruchu dla grup wiekowych dzieci i osób starszych.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T14-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Zapobieganie oraz udzielanie pierwszej pomocy w przypadku: hipotermii, hipertermii, </w:t>
            </w: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odmrożeń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, oparzeń, upadku z wysokości, utonięcia, podtopienia, porażenia prądem elektrycznym.</w:t>
            </w:r>
          </w:p>
        </w:tc>
      </w:tr>
      <w:tr w:rsidR="0067739B" w:rsidTr="0067739B">
        <w:trPr>
          <w:cantSplit/>
          <w:trHeight w:val="23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Default="0067739B" w:rsidP="0067739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67739B" w:rsidRPr="0067739B" w:rsidRDefault="0067739B" w:rsidP="0067739B">
      <w:pPr>
        <w:rPr>
          <w:rFonts w:ascii="Arial" w:hAnsi="Arial" w:cs="Arial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15"/>
        <w:gridCol w:w="1134"/>
        <w:gridCol w:w="1134"/>
      </w:tblGrid>
      <w:tr w:rsidR="0067739B" w:rsidTr="003E2F6B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39B" w:rsidRDefault="0067739B" w:rsidP="003E2F6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P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67739B">
              <w:rPr>
                <w:rFonts w:ascii="Arial" w:hAnsi="Arial" w:cs="Arial"/>
                <w:b/>
                <w:i/>
                <w:sz w:val="12"/>
                <w:szCs w:val="12"/>
              </w:rPr>
              <w:t>Stopień nasycenia efektu kierunkowego</w:t>
            </w:r>
          </w:p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39B">
              <w:rPr>
                <w:rFonts w:ascii="Arial" w:hAnsi="Arial" w:cs="Arial"/>
                <w:b/>
                <w:i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Odniesienie do efektów kształcenia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sz w:val="20"/>
                <w:szCs w:val="20"/>
              </w:rPr>
              <w:t>WIEDZY: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dla </w:t>
            </w:r>
          </w:p>
          <w:p w:rsidR="0067739B" w:rsidRDefault="0067739B" w:rsidP="003E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obszaru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Posiada ogólną wiedzę z zakresu  budowy organizmu ludzkiego z uwzględnieniem wszystkich układów funkcjonalnych człowieka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</w:rPr>
              <w:t>_W02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M1_W02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Jest świadomy  funkcjonowania układów fizjologicznych organizmu człowieka podczas  spoczynku, wysiłku i w okresie powysiłkowym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</w:rPr>
              <w:t>_W03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 xml:space="preserve">M1_ W03 </w:t>
            </w:r>
          </w:p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 W10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Posiada elementarną wiedzę na temat przyczyn i objawów najczęstszych chorób cywilizacyjnych i społecznych oraz  problemów zdrowotnych dzieci i młodzieży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</w:rPr>
              <w:t>_W08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M1_W03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sz w:val="20"/>
                <w:szCs w:val="20"/>
              </w:rPr>
              <w:t>UMIEJĘTNOŚCI: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Potrafi ocenić stany zagrożenia życia i zdrowia uczniów, udzielić pierwszej pomocy przedmedycznej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Pr="009E7339">
              <w:rPr>
                <w:rFonts w:ascii="Arial" w:hAnsi="Arial" w:cs="Arial"/>
                <w:sz w:val="18"/>
                <w:szCs w:val="18"/>
              </w:rPr>
              <w:t>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M1_U07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KOMPETENCJI SPOŁECZNYCH: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 świadomość poziomu swojej wiedzy i umiejętności oraz rozumie potrzebę uczenia się i rozwoju zawodowego przez całe życie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Pr="009E7339">
              <w:rPr>
                <w:rFonts w:ascii="Arial" w:hAnsi="Arial" w:cs="Arial"/>
                <w:sz w:val="18"/>
                <w:szCs w:val="18"/>
              </w:rPr>
              <w:t>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M1_K01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Wykazuje dbałość o bezpieczeństwo osób uczestniczących w zajęciach. Jest świadomy odpowiedzialności prawnej w swojej działalności zawodowej realizuje zadania w sposób zapewniający bezpieczeństwo własne i otoczenia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Pr="009E7339">
              <w:rPr>
                <w:rFonts w:ascii="Arial" w:hAnsi="Arial" w:cs="Arial"/>
                <w:sz w:val="18"/>
                <w:szCs w:val="18"/>
              </w:rPr>
              <w:t>_K06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M1_K07</w:t>
            </w:r>
          </w:p>
        </w:tc>
      </w:tr>
    </w:tbl>
    <w:p w:rsidR="0067739B" w:rsidRDefault="0067739B" w:rsidP="0067739B">
      <w:pPr>
        <w:rPr>
          <w:rFonts w:ascii="Arial" w:hAnsi="Arial" w:cs="Arial"/>
        </w:rPr>
      </w:pPr>
    </w:p>
    <w:tbl>
      <w:tblPr>
        <w:tblW w:w="9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846"/>
        <w:gridCol w:w="1723"/>
      </w:tblGrid>
      <w:tr w:rsidR="0067739B" w:rsidTr="003E2F6B">
        <w:trPr>
          <w:trHeight w:val="412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Kryteria oceny osiągniętych efektów kształcenia dla każdej formy zajęć</w:t>
            </w:r>
          </w:p>
          <w:p w:rsidR="0067739B" w:rsidRDefault="0067739B" w:rsidP="003E2F6B">
            <w:pPr>
              <w:ind w:left="72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7739B" w:rsidTr="003E2F6B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5</w:t>
            </w:r>
          </w:p>
        </w:tc>
      </w:tr>
      <w:tr w:rsidR="0067739B" w:rsidTr="003E2F6B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Opanował  treści programowe  na poziomie podstawowym, prezentuje wiedzę chaotycznie, wymaga  ukierunkowania w postaci prostych  pytań naprowadzających, zdarza się, że nie kończy zdań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Opanował treści programowe  na poziomie zadowalającym,  prezentuje wiedzę po ukierunkowaniu, potrafi ją zastosować  w typowych sytuacjach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Opanował treści programowe na poziomie zadowalającym, prezentuje  wiedzę w miarę samodzielne, potrafi zastosować ją w typowych sytuacjach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Opanował pełny zakres wiedzy  treści programowych, prezentuje samodzielne, zna nowości medyczne, potrafi zastosować po ukierunkowaniu  w nowych sytuacjach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Opanował pełny zakres wiedzy treści programowych, prezentuje samodzielne, zna nowości medyczne, potrafi zastosować ją w nowych sytuacjach</w:t>
            </w:r>
          </w:p>
        </w:tc>
      </w:tr>
    </w:tbl>
    <w:p w:rsidR="0067739B" w:rsidRPr="0067739B" w:rsidRDefault="0067739B" w:rsidP="0067739B">
      <w:pPr>
        <w:rPr>
          <w:rFonts w:ascii="Arial" w:hAnsi="Arial" w:cs="Arial"/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67739B" w:rsidTr="00E30C41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Metody oceny dla każdej formy zajęć</w:t>
            </w:r>
          </w:p>
          <w:p w:rsidR="0067739B" w:rsidRDefault="0067739B" w:rsidP="003E2F6B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67739B" w:rsidTr="00E30C4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</w:t>
            </w:r>
          </w:p>
        </w:tc>
      </w:tr>
      <w:tr w:rsidR="0067739B" w:rsidTr="00E30C4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</w:tbl>
    <w:p w:rsidR="0067739B" w:rsidRDefault="0067739B" w:rsidP="0067739B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7739B" w:rsidRPr="0067739B" w:rsidRDefault="0067739B" w:rsidP="0067739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67739B" w:rsidTr="003E2F6B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67739B" w:rsidTr="003E2F6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Studia</w:t>
            </w:r>
          </w:p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Studia</w:t>
            </w:r>
          </w:p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niestacjonarne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25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67739B" w:rsidRDefault="0067739B" w:rsidP="0067739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FF0000"/>
          <w:sz w:val="16"/>
          <w:szCs w:val="16"/>
        </w:rPr>
      </w:pPr>
    </w:p>
    <w:p w:rsidR="0067739B" w:rsidRDefault="0067739B" w:rsidP="0067739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67739B" w:rsidRDefault="0067739B" w:rsidP="0067739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67739B" w:rsidRDefault="0067739B" w:rsidP="0067739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67739B" w:rsidRDefault="0067739B" w:rsidP="0067739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67739B" w:rsidRDefault="0067739B" w:rsidP="0067739B">
      <w:pPr>
        <w:rPr>
          <w:rFonts w:ascii="Arial" w:hAnsi="Arial" w:cs="Arial"/>
        </w:rPr>
      </w:pP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968"/>
    <w:multiLevelType w:val="hybridMultilevel"/>
    <w:tmpl w:val="9844FE94"/>
    <w:lvl w:ilvl="0" w:tplc="3AF42ED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6563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3C3167DB"/>
    <w:multiLevelType w:val="hybridMultilevel"/>
    <w:tmpl w:val="78082682"/>
    <w:lvl w:ilvl="0" w:tplc="AD562FB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9B"/>
    <w:rsid w:val="0067739B"/>
    <w:rsid w:val="00C810C8"/>
    <w:rsid w:val="00E30C41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9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95pt">
    <w:name w:val="Body text (3) + 9;5 pt"/>
    <w:rsid w:val="00677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kapitzlist">
    <w:name w:val="List Paragraph"/>
    <w:basedOn w:val="Normalny"/>
    <w:uiPriority w:val="99"/>
    <w:qFormat/>
    <w:rsid w:val="00677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9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95pt">
    <w:name w:val="Body text (3) + 9;5 pt"/>
    <w:rsid w:val="00677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kapitzlist">
    <w:name w:val="List Paragraph"/>
    <w:basedOn w:val="Normalny"/>
    <w:uiPriority w:val="99"/>
    <w:qFormat/>
    <w:rsid w:val="0067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2015-12-09T11:18:00Z</cp:lastPrinted>
  <dcterms:created xsi:type="dcterms:W3CDTF">2015-12-07T14:47:00Z</dcterms:created>
  <dcterms:modified xsi:type="dcterms:W3CDTF">2015-12-09T11:18:00Z</dcterms:modified>
</cp:coreProperties>
</file>